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D53B6" w14:textId="77777777" w:rsidR="007613B0" w:rsidRPr="00652390" w:rsidRDefault="007613B0" w:rsidP="007613B0">
      <w:pPr>
        <w:pStyle w:val="ae"/>
        <w:spacing w:line="304" w:lineRule="auto"/>
        <w:ind w:left="4573" w:right="1289" w:hanging="3296"/>
        <w:rPr>
          <w:rFonts w:ascii="標楷體" w:eastAsia="標楷體" w:hAnsi="標楷體"/>
        </w:rPr>
      </w:pPr>
      <w:bookmarkStart w:id="0" w:name="_Hlk170034062"/>
      <w:r w:rsidRPr="00652390">
        <w:rPr>
          <w:rFonts w:ascii="標楷體" w:eastAsia="標楷體" w:hAnsi="標楷體"/>
          <w:spacing w:val="-2"/>
        </w:rPr>
        <w:t>宜蘭縣大湖國民小學彈性課程~【性平教育】素養導向學習活動設計四年級上學期</w:t>
      </w:r>
    </w:p>
    <w:tbl>
      <w:tblPr>
        <w:tblStyle w:val="TableNormal"/>
        <w:tblW w:w="0" w:type="auto"/>
        <w:tblInd w:w="3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1191"/>
        <w:gridCol w:w="2773"/>
        <w:gridCol w:w="1717"/>
        <w:gridCol w:w="1124"/>
        <w:gridCol w:w="850"/>
        <w:gridCol w:w="1546"/>
      </w:tblGrid>
      <w:tr w:rsidR="007613B0" w:rsidRPr="00652390" w14:paraId="1F0CFC14" w14:textId="77777777" w:rsidTr="003579FD">
        <w:trPr>
          <w:trHeight w:val="721"/>
        </w:trPr>
        <w:tc>
          <w:tcPr>
            <w:tcW w:w="2173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E1611B" w14:textId="77777777" w:rsidR="007613B0" w:rsidRPr="00652390" w:rsidRDefault="007613B0" w:rsidP="003579FD">
            <w:pPr>
              <w:pStyle w:val="TableParagraph"/>
              <w:spacing w:before="361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課程名稱</w:t>
            </w:r>
          </w:p>
        </w:tc>
        <w:tc>
          <w:tcPr>
            <w:tcW w:w="27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298B" w14:textId="77777777" w:rsidR="007613B0" w:rsidRPr="00652390" w:rsidRDefault="007613B0" w:rsidP="003579FD">
            <w:pPr>
              <w:pStyle w:val="TableParagraph"/>
              <w:spacing w:before="73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男女大不同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E18015" w14:textId="77777777" w:rsidR="007613B0" w:rsidRPr="00652390" w:rsidRDefault="007613B0" w:rsidP="003579FD">
            <w:pPr>
              <w:pStyle w:val="TableParagraph"/>
              <w:spacing w:before="177"/>
              <w:ind w:left="21" w:right="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設計者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5D27" w14:textId="77777777" w:rsidR="007613B0" w:rsidRPr="00652390" w:rsidRDefault="007613B0" w:rsidP="003579FD">
            <w:pPr>
              <w:pStyle w:val="TableParagraph"/>
              <w:spacing w:before="73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陳文傑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316B7F" w14:textId="77777777" w:rsidR="007613B0" w:rsidRPr="00652390" w:rsidRDefault="007613B0" w:rsidP="003579FD">
            <w:pPr>
              <w:pStyle w:val="TableParagraph"/>
              <w:spacing w:line="360" w:lineRule="exact"/>
              <w:ind w:left="113" w:right="244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協同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設計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</w:tcPr>
          <w:p w14:paraId="7BF5C82A" w14:textId="77777777" w:rsidR="007613B0" w:rsidRPr="00652390" w:rsidRDefault="007613B0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7613B0" w:rsidRPr="00652390" w14:paraId="2289BE3A" w14:textId="77777777" w:rsidTr="003579FD">
        <w:trPr>
          <w:trHeight w:val="359"/>
        </w:trPr>
        <w:tc>
          <w:tcPr>
            <w:tcW w:w="2173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2F58D1" w14:textId="77777777" w:rsidR="007613B0" w:rsidRPr="00652390" w:rsidRDefault="007613B0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23B1" w14:textId="77777777" w:rsidR="007613B0" w:rsidRPr="00652390" w:rsidRDefault="007613B0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B90802" w14:textId="77777777" w:rsidR="007613B0" w:rsidRPr="00652390" w:rsidRDefault="007613B0" w:rsidP="003579FD">
            <w:pPr>
              <w:pStyle w:val="TableParagraph"/>
              <w:spacing w:line="340" w:lineRule="exact"/>
              <w:ind w:left="21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學校參與教師</w:t>
            </w:r>
          </w:p>
        </w:tc>
        <w:tc>
          <w:tcPr>
            <w:tcW w:w="3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4EBDF" w14:textId="77777777" w:rsidR="007613B0" w:rsidRPr="00652390" w:rsidRDefault="007613B0" w:rsidP="003579FD">
            <w:pPr>
              <w:pStyle w:val="TableParagraph"/>
              <w:spacing w:before="71" w:line="268" w:lineRule="exact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林雪如</w:t>
            </w:r>
          </w:p>
        </w:tc>
      </w:tr>
      <w:tr w:rsidR="007613B0" w:rsidRPr="00652390" w14:paraId="752F5EE7" w14:textId="77777777" w:rsidTr="003579FD">
        <w:trPr>
          <w:trHeight w:val="359"/>
        </w:trPr>
        <w:tc>
          <w:tcPr>
            <w:tcW w:w="21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538659" w14:textId="77777777" w:rsidR="007613B0" w:rsidRPr="00652390" w:rsidRDefault="007613B0" w:rsidP="003579FD">
            <w:pPr>
              <w:pStyle w:val="TableParagraph"/>
              <w:spacing w:line="340" w:lineRule="exact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實施年級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BE8D" w14:textId="77777777" w:rsidR="007613B0" w:rsidRPr="00652390" w:rsidRDefault="007613B0" w:rsidP="003579FD">
            <w:pPr>
              <w:pStyle w:val="TableParagraph"/>
              <w:spacing w:before="71" w:line="26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四年級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7C063B" w14:textId="77777777" w:rsidR="007613B0" w:rsidRPr="00652390" w:rsidRDefault="007613B0" w:rsidP="003579FD">
            <w:pPr>
              <w:pStyle w:val="TableParagraph"/>
              <w:spacing w:line="340" w:lineRule="exact"/>
              <w:ind w:left="21" w:right="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總節數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EB90" w14:textId="77777777" w:rsidR="007613B0" w:rsidRPr="00652390" w:rsidRDefault="007613B0" w:rsidP="003579FD">
            <w:pPr>
              <w:pStyle w:val="TableParagraph"/>
              <w:spacing w:before="63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4BCE5" w14:textId="77777777" w:rsidR="007613B0" w:rsidRPr="00652390" w:rsidRDefault="007613B0" w:rsidP="003579FD">
            <w:pPr>
              <w:pStyle w:val="TableParagraph"/>
              <w:spacing w:before="63" w:line="276" w:lineRule="exact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0"/>
                <w:sz w:val="24"/>
              </w:rPr>
              <w:t xml:space="preserve">共 </w:t>
            </w:r>
            <w:r w:rsidRPr="00652390">
              <w:rPr>
                <w:rFonts w:ascii="標楷體" w:eastAsia="標楷體" w:hAnsi="標楷體"/>
                <w:sz w:val="24"/>
              </w:rPr>
              <w:t>4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30"/>
                <w:sz w:val="24"/>
              </w:rPr>
              <w:t xml:space="preserve">節 </w:t>
            </w:r>
            <w:r w:rsidRPr="00652390">
              <w:rPr>
                <w:rFonts w:ascii="標楷體" w:eastAsia="標楷體" w:hAnsi="標楷體"/>
                <w:sz w:val="24"/>
              </w:rPr>
              <w:t>160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分鐘</w:t>
            </w:r>
          </w:p>
        </w:tc>
      </w:tr>
      <w:tr w:rsidR="007613B0" w:rsidRPr="00652390" w14:paraId="33A9CF6A" w14:textId="77777777" w:rsidTr="003579FD">
        <w:trPr>
          <w:trHeight w:val="719"/>
        </w:trPr>
        <w:tc>
          <w:tcPr>
            <w:tcW w:w="2173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3558A939" w14:textId="77777777" w:rsidR="007613B0" w:rsidRPr="00652390" w:rsidRDefault="007613B0" w:rsidP="003579FD">
            <w:pPr>
              <w:pStyle w:val="TableParagraph"/>
              <w:spacing w:before="175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課程類型</w:t>
            </w:r>
          </w:p>
        </w:tc>
        <w:tc>
          <w:tcPr>
            <w:tcW w:w="8010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2560B95D" w14:textId="77777777" w:rsidR="007613B0" w:rsidRPr="00652390" w:rsidRDefault="007613B0" w:rsidP="003579FD">
            <w:pPr>
              <w:pStyle w:val="TableParagraph"/>
              <w:spacing w:before="29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□統整性主題/專題/</w:t>
            </w:r>
            <w:r w:rsidRPr="00652390">
              <w:rPr>
                <w:rFonts w:ascii="標楷體" w:eastAsia="標楷體" w:hAnsi="標楷體"/>
                <w:spacing w:val="10"/>
                <w:sz w:val="24"/>
              </w:rPr>
              <w:t xml:space="preserve">議題探究課程 </w:t>
            </w:r>
            <w:r w:rsidRPr="00652390">
              <w:rPr>
                <w:rFonts w:ascii="標楷體" w:eastAsia="標楷體" w:hAnsi="標楷體"/>
                <w:sz w:val="24"/>
              </w:rPr>
              <w:t>□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社團活動與技藝課程</w:t>
            </w:r>
          </w:p>
          <w:p w14:paraId="0AB3ED78" w14:textId="77777777" w:rsidR="007613B0" w:rsidRPr="00652390" w:rsidRDefault="007613B0" w:rsidP="003579FD">
            <w:pPr>
              <w:pStyle w:val="TableParagraph"/>
              <w:tabs>
                <w:tab w:val="left" w:pos="3091"/>
              </w:tabs>
              <w:spacing w:before="5" w:line="310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□特殊需求領域課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程</w:t>
            </w:r>
            <w:r w:rsidRPr="00652390">
              <w:rPr>
                <w:rFonts w:ascii="標楷體" w:eastAsia="標楷體" w:hAnsi="標楷體"/>
                <w:sz w:val="24"/>
              </w:rPr>
              <w:tab/>
              <w:t>■其他類課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程</w:t>
            </w:r>
          </w:p>
        </w:tc>
      </w:tr>
      <w:tr w:rsidR="007613B0" w:rsidRPr="00652390" w14:paraId="7ED8E7D2" w14:textId="77777777" w:rsidTr="003579FD">
        <w:trPr>
          <w:trHeight w:val="390"/>
        </w:trPr>
        <w:tc>
          <w:tcPr>
            <w:tcW w:w="2173" w:type="dxa"/>
            <w:gridSpan w:val="2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86DF8A" w14:textId="77777777" w:rsidR="007613B0" w:rsidRPr="00652390" w:rsidRDefault="007613B0" w:rsidP="003579FD">
            <w:pPr>
              <w:pStyle w:val="TableParagraph"/>
              <w:spacing w:before="11" w:line="359" w:lineRule="exact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課程目標</w:t>
            </w:r>
          </w:p>
        </w:tc>
        <w:tc>
          <w:tcPr>
            <w:tcW w:w="801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153A764B" w14:textId="77777777" w:rsidR="007613B0" w:rsidRPr="00652390" w:rsidRDefault="007613B0" w:rsidP="003579FD">
            <w:pPr>
              <w:pStyle w:val="TableParagraph"/>
              <w:spacing w:before="88" w:line="283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讓學生了解男女角色都各司其職且是平等的</w:t>
            </w:r>
          </w:p>
        </w:tc>
      </w:tr>
      <w:tr w:rsidR="007613B0" w:rsidRPr="00652390" w14:paraId="1144A104" w14:textId="77777777" w:rsidTr="003579FD">
        <w:trPr>
          <w:trHeight w:val="681"/>
        </w:trPr>
        <w:tc>
          <w:tcPr>
            <w:tcW w:w="21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42558E" w14:textId="77777777" w:rsidR="007613B0" w:rsidRPr="00652390" w:rsidRDefault="007613B0" w:rsidP="003579FD">
            <w:pPr>
              <w:pStyle w:val="TableParagraph"/>
              <w:spacing w:before="156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核心素養</w:t>
            </w:r>
          </w:p>
        </w:tc>
        <w:tc>
          <w:tcPr>
            <w:tcW w:w="8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90294" w14:textId="77777777" w:rsidR="007613B0" w:rsidRPr="00652390" w:rsidRDefault="007613B0" w:rsidP="003579FD">
            <w:pPr>
              <w:pStyle w:val="TableParagraph"/>
              <w:spacing w:before="12"/>
              <w:ind w:left="116" w:right="511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1"/>
                <w:sz w:val="24"/>
              </w:rPr>
              <w:t xml:space="preserve">社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A1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 xml:space="preserve"> 身心素質與自我精進</w:t>
            </w:r>
            <w:r w:rsidRPr="00652390">
              <w:rPr>
                <w:rFonts w:ascii="標楷體" w:eastAsia="標楷體" w:hAnsi="標楷體"/>
                <w:spacing w:val="-30"/>
                <w:sz w:val="24"/>
              </w:rPr>
              <w:t xml:space="preserve">綜 </w:t>
            </w:r>
            <w:r w:rsidRPr="00652390">
              <w:rPr>
                <w:rFonts w:ascii="標楷體" w:eastAsia="標楷體" w:hAnsi="標楷體"/>
                <w:sz w:val="24"/>
              </w:rPr>
              <w:t>A2</w:t>
            </w:r>
            <w:r w:rsidRPr="00652390">
              <w:rPr>
                <w:rFonts w:ascii="標楷體" w:eastAsia="標楷體" w:hAnsi="標楷體"/>
                <w:spacing w:val="-9"/>
                <w:sz w:val="24"/>
              </w:rPr>
              <w:t xml:space="preserve"> 系統思考與解決問題</w:t>
            </w:r>
          </w:p>
        </w:tc>
      </w:tr>
      <w:tr w:rsidR="007613B0" w:rsidRPr="00652390" w14:paraId="2C22DDC6" w14:textId="77777777" w:rsidTr="003579FD">
        <w:trPr>
          <w:trHeight w:val="2279"/>
        </w:trPr>
        <w:tc>
          <w:tcPr>
            <w:tcW w:w="98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E1C13E" w14:textId="77777777" w:rsidR="007613B0" w:rsidRPr="00652390" w:rsidRDefault="007613B0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3FBF1023" w14:textId="77777777" w:rsidR="007613B0" w:rsidRPr="00652390" w:rsidRDefault="007613B0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1FDAD36D" w14:textId="77777777" w:rsidR="007613B0" w:rsidRPr="00652390" w:rsidRDefault="007613B0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28EDC5BB" w14:textId="77777777" w:rsidR="007613B0" w:rsidRPr="00652390" w:rsidRDefault="007613B0" w:rsidP="003579FD">
            <w:pPr>
              <w:pStyle w:val="TableParagraph"/>
              <w:spacing w:before="249"/>
              <w:rPr>
                <w:rFonts w:ascii="標楷體" w:eastAsia="標楷體" w:hAnsi="標楷體"/>
                <w:b/>
                <w:sz w:val="24"/>
              </w:rPr>
            </w:pPr>
          </w:p>
          <w:p w14:paraId="44C75533" w14:textId="77777777" w:rsidR="007613B0" w:rsidRPr="00652390" w:rsidRDefault="007613B0" w:rsidP="003579FD">
            <w:pPr>
              <w:pStyle w:val="TableParagraph"/>
              <w:spacing w:before="1" w:line="208" w:lineRule="auto"/>
              <w:ind w:left="247" w:right="23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重點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1C5D32" w14:textId="77777777" w:rsidR="007613B0" w:rsidRPr="00652390" w:rsidRDefault="007613B0" w:rsidP="003579FD">
            <w:pPr>
              <w:pStyle w:val="TableParagraph"/>
              <w:spacing w:before="398"/>
              <w:rPr>
                <w:rFonts w:ascii="標楷體" w:eastAsia="標楷體" w:hAnsi="標楷體"/>
                <w:b/>
                <w:sz w:val="24"/>
              </w:rPr>
            </w:pPr>
          </w:p>
          <w:p w14:paraId="11300E93" w14:textId="77777777" w:rsidR="007613B0" w:rsidRPr="00652390" w:rsidRDefault="007613B0" w:rsidP="003579FD">
            <w:pPr>
              <w:pStyle w:val="TableParagraph"/>
              <w:spacing w:line="208" w:lineRule="auto"/>
              <w:ind w:left="364" w:right="334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表現</w:t>
            </w:r>
          </w:p>
        </w:tc>
        <w:tc>
          <w:tcPr>
            <w:tcW w:w="8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BD4D9" w14:textId="77777777" w:rsidR="007613B0" w:rsidRPr="00652390" w:rsidRDefault="007613B0" w:rsidP="003579FD">
            <w:pPr>
              <w:pStyle w:val="TableParagraph"/>
              <w:spacing w:before="11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【社會】</w:t>
            </w:r>
          </w:p>
          <w:p w14:paraId="0A11728F" w14:textId="77777777" w:rsidR="007613B0" w:rsidRPr="00652390" w:rsidRDefault="007613B0" w:rsidP="003579FD">
            <w:pPr>
              <w:pStyle w:val="TableParagraph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2b-II-1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體認人們對生活事物與環境有不同的感受，並加以尊重。</w:t>
            </w:r>
          </w:p>
          <w:p w14:paraId="5A6496D0" w14:textId="77777777" w:rsidR="007613B0" w:rsidRPr="00652390" w:rsidRDefault="007613B0" w:rsidP="003579FD">
            <w:pPr>
              <w:pStyle w:val="TableParagraph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3d-II-1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探究問題發生的原因與影響，並尋求解決問題的可能做法。</w:t>
            </w:r>
          </w:p>
          <w:p w14:paraId="5FFA929C" w14:textId="77777777" w:rsidR="007613B0" w:rsidRPr="00652390" w:rsidRDefault="007613B0" w:rsidP="003579FD">
            <w:pPr>
              <w:pStyle w:val="TableParagraph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【綜合】</w:t>
            </w:r>
          </w:p>
          <w:p w14:paraId="2AD75DD7" w14:textId="77777777" w:rsidR="007613B0" w:rsidRPr="00652390" w:rsidRDefault="007613B0" w:rsidP="003579FD">
            <w:pPr>
              <w:pStyle w:val="TableParagraph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2a-II-1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覺察自己的人際溝通方式，展現合宜的互動與溝通態度和技巧。</w:t>
            </w:r>
          </w:p>
          <w:p w14:paraId="2337BB8D" w14:textId="77777777" w:rsidR="007613B0" w:rsidRPr="00652390" w:rsidRDefault="007613B0" w:rsidP="003579FD">
            <w:pPr>
              <w:pStyle w:val="TableParagraph"/>
              <w:spacing w:line="360" w:lineRule="atLeast"/>
              <w:ind w:left="116" w:right="8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3c-II-1 參與文化活動，體會文化與生活的關係，並認同與肯定自己的文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化。</w:t>
            </w:r>
          </w:p>
        </w:tc>
      </w:tr>
      <w:tr w:rsidR="007613B0" w:rsidRPr="00652390" w14:paraId="67BD7664" w14:textId="77777777" w:rsidTr="003579FD">
        <w:trPr>
          <w:trHeight w:val="2175"/>
        </w:trPr>
        <w:tc>
          <w:tcPr>
            <w:tcW w:w="9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A2CEB1" w14:textId="77777777" w:rsidR="007613B0" w:rsidRPr="00652390" w:rsidRDefault="007613B0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E04D5F" w14:textId="77777777" w:rsidR="007613B0" w:rsidRPr="00652390" w:rsidRDefault="007613B0" w:rsidP="003579FD">
            <w:pPr>
              <w:pStyle w:val="TableParagraph"/>
              <w:spacing w:before="341"/>
              <w:rPr>
                <w:rFonts w:ascii="標楷體" w:eastAsia="標楷體" w:hAnsi="標楷體"/>
                <w:b/>
                <w:sz w:val="24"/>
              </w:rPr>
            </w:pPr>
          </w:p>
          <w:p w14:paraId="0804ECAA" w14:textId="77777777" w:rsidR="007613B0" w:rsidRPr="00652390" w:rsidRDefault="007613B0" w:rsidP="003579FD">
            <w:pPr>
              <w:pStyle w:val="TableParagraph"/>
              <w:spacing w:line="208" w:lineRule="auto"/>
              <w:ind w:left="364" w:right="334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內容</w:t>
            </w:r>
          </w:p>
        </w:tc>
        <w:tc>
          <w:tcPr>
            <w:tcW w:w="8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7DD3F" w14:textId="77777777" w:rsidR="007613B0" w:rsidRPr="00652390" w:rsidRDefault="007613B0" w:rsidP="003579FD">
            <w:pPr>
              <w:pStyle w:val="TableParagraph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社會】</w:t>
            </w:r>
          </w:p>
          <w:p w14:paraId="22EF892A" w14:textId="77777777" w:rsidR="007613B0" w:rsidRPr="00652390" w:rsidRDefault="007613B0" w:rsidP="003579FD">
            <w:pPr>
              <w:pStyle w:val="TableParagraph"/>
              <w:spacing w:before="2"/>
              <w:ind w:left="116" w:right="82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Aa-Ⅱ-2 不同群體（可包括年齡、性別、族群、階層、職業、區域或身心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特質等）應受到理解、尊重與保護，並避免偏見。</w:t>
            </w:r>
          </w:p>
          <w:p w14:paraId="5A6DCA7A" w14:textId="77777777" w:rsidR="007613B0" w:rsidRPr="00652390" w:rsidRDefault="007613B0" w:rsidP="003579FD">
            <w:pPr>
              <w:pStyle w:val="TableParagraph"/>
              <w:spacing w:before="1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Bc-Ⅱ-2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家庭有不同的成員組成方式；每個家庭所重視的價值有其異同。</w:t>
            </w:r>
          </w:p>
          <w:p w14:paraId="40FD8954" w14:textId="77777777" w:rsidR="007613B0" w:rsidRPr="00652390" w:rsidRDefault="007613B0" w:rsidP="003579FD">
            <w:pPr>
              <w:pStyle w:val="TableParagraph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【綜合】</w:t>
            </w:r>
          </w:p>
          <w:p w14:paraId="598A41A4" w14:textId="77777777" w:rsidR="007613B0" w:rsidRPr="00652390" w:rsidRDefault="007613B0" w:rsidP="003579FD">
            <w:pPr>
              <w:pStyle w:val="TableParagraph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Ad-II-1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情緒的辨識與調適。</w:t>
            </w:r>
          </w:p>
          <w:p w14:paraId="28052086" w14:textId="77777777" w:rsidR="007613B0" w:rsidRPr="00652390" w:rsidRDefault="007613B0" w:rsidP="003579FD">
            <w:pPr>
              <w:pStyle w:val="TableParagraph"/>
              <w:spacing w:line="280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Cb-II-2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服務行動的參與與分享。</w:t>
            </w:r>
          </w:p>
        </w:tc>
      </w:tr>
      <w:tr w:rsidR="007613B0" w:rsidRPr="00652390" w14:paraId="2418D101" w14:textId="77777777" w:rsidTr="003579FD">
        <w:trPr>
          <w:trHeight w:val="3242"/>
        </w:trPr>
        <w:tc>
          <w:tcPr>
            <w:tcW w:w="21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73BFA1" w14:textId="77777777" w:rsidR="007613B0" w:rsidRPr="00652390" w:rsidRDefault="007613B0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758B7381" w14:textId="77777777" w:rsidR="007613B0" w:rsidRPr="00652390" w:rsidRDefault="007613B0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01DB0AE9" w14:textId="77777777" w:rsidR="007613B0" w:rsidRPr="00652390" w:rsidRDefault="007613B0" w:rsidP="003579FD">
            <w:pPr>
              <w:pStyle w:val="TableParagraph"/>
              <w:spacing w:before="189"/>
              <w:rPr>
                <w:rFonts w:ascii="標楷體" w:eastAsia="標楷體" w:hAnsi="標楷體"/>
                <w:b/>
                <w:sz w:val="24"/>
              </w:rPr>
            </w:pPr>
          </w:p>
          <w:p w14:paraId="4B3E479D" w14:textId="77777777" w:rsidR="007613B0" w:rsidRPr="00652390" w:rsidRDefault="007613B0" w:rsidP="003579FD">
            <w:pPr>
              <w:pStyle w:val="TableParagraph"/>
              <w:spacing w:before="1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學習目標</w:t>
            </w:r>
          </w:p>
        </w:tc>
        <w:tc>
          <w:tcPr>
            <w:tcW w:w="8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E2A01" w14:textId="77777777" w:rsidR="007613B0" w:rsidRPr="00652390" w:rsidRDefault="007613B0" w:rsidP="007613B0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spacing w:before="251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能說出性別的異同。</w:t>
            </w:r>
          </w:p>
          <w:p w14:paraId="64AE3C48" w14:textId="77777777" w:rsidR="007613B0" w:rsidRPr="00652390" w:rsidRDefault="007613B0" w:rsidP="007613B0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spacing w:before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能根據觀察，說出不同性別在現今社會角色扮演情形。</w:t>
            </w:r>
          </w:p>
          <w:p w14:paraId="0B4B80C8" w14:textId="77777777" w:rsidR="007613B0" w:rsidRPr="00652390" w:rsidRDefault="007613B0" w:rsidP="007613B0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spacing w:before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能完成學習單。</w:t>
            </w:r>
          </w:p>
          <w:p w14:paraId="6A983E56" w14:textId="77777777" w:rsidR="007613B0" w:rsidRPr="00652390" w:rsidRDefault="007613B0" w:rsidP="007613B0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spacing w:before="241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能說出朱家故事和家務分工的聯結，提出自己的看法。</w:t>
            </w:r>
          </w:p>
          <w:p w14:paraId="6D9C6698" w14:textId="77777777" w:rsidR="007613B0" w:rsidRPr="00652390" w:rsidRDefault="007613B0" w:rsidP="007613B0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spacing w:before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能認真參與「朱家一家人」角色扮演的活動。</w:t>
            </w:r>
          </w:p>
        </w:tc>
      </w:tr>
      <w:tr w:rsidR="007613B0" w:rsidRPr="00652390" w14:paraId="50EE4E61" w14:textId="77777777" w:rsidTr="003579FD">
        <w:trPr>
          <w:trHeight w:val="719"/>
        </w:trPr>
        <w:tc>
          <w:tcPr>
            <w:tcW w:w="21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16C989" w14:textId="77777777" w:rsidR="007613B0" w:rsidRPr="00652390" w:rsidRDefault="007613B0" w:rsidP="003579FD">
            <w:pPr>
              <w:pStyle w:val="TableParagraph"/>
              <w:spacing w:line="382" w:lineRule="exact"/>
              <w:ind w:left="448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z w:val="24"/>
              </w:rPr>
              <w:t>與其他領域</w:t>
            </w: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/</w:t>
            </w:r>
          </w:p>
          <w:p w14:paraId="703E731E" w14:textId="77777777" w:rsidR="007613B0" w:rsidRPr="00652390" w:rsidRDefault="007613B0" w:rsidP="003579FD">
            <w:pPr>
              <w:pStyle w:val="TableParagraph"/>
              <w:spacing w:line="317" w:lineRule="exact"/>
              <w:ind w:left="48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科目的連結</w:t>
            </w:r>
          </w:p>
        </w:tc>
        <w:tc>
          <w:tcPr>
            <w:tcW w:w="8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34AC0" w14:textId="77777777" w:rsidR="007613B0" w:rsidRPr="00652390" w:rsidRDefault="007613B0" w:rsidP="003579FD">
            <w:pPr>
              <w:pStyle w:val="TableParagraph"/>
              <w:spacing w:before="11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社會</w:t>
            </w:r>
          </w:p>
          <w:p w14:paraId="12E75D2D" w14:textId="77777777" w:rsidR="007613B0" w:rsidRPr="00652390" w:rsidRDefault="007613B0" w:rsidP="003579FD">
            <w:pPr>
              <w:pStyle w:val="TableParagraph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綜合活動</w:t>
            </w:r>
          </w:p>
        </w:tc>
      </w:tr>
      <w:tr w:rsidR="007613B0" w:rsidRPr="00652390" w14:paraId="457FFEA5" w14:textId="77777777" w:rsidTr="003579FD">
        <w:trPr>
          <w:trHeight w:val="359"/>
        </w:trPr>
        <w:tc>
          <w:tcPr>
            <w:tcW w:w="2173" w:type="dxa"/>
            <w:gridSpan w:val="2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14:paraId="6141C092" w14:textId="77777777" w:rsidR="007613B0" w:rsidRPr="00652390" w:rsidRDefault="007613B0" w:rsidP="003579FD">
            <w:pPr>
              <w:pStyle w:val="TableParagraph"/>
              <w:spacing w:line="340" w:lineRule="exact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教材來源</w:t>
            </w:r>
          </w:p>
        </w:tc>
        <w:tc>
          <w:tcPr>
            <w:tcW w:w="8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32857902" w14:textId="77777777" w:rsidR="007613B0" w:rsidRPr="00652390" w:rsidRDefault="007613B0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7613B0" w:rsidRPr="00652390" w14:paraId="52A91F2A" w14:textId="77777777" w:rsidTr="003579FD">
        <w:trPr>
          <w:trHeight w:val="359"/>
        </w:trPr>
        <w:tc>
          <w:tcPr>
            <w:tcW w:w="2173" w:type="dxa"/>
            <w:gridSpan w:val="2"/>
            <w:tcBorders>
              <w:top w:val="single" w:sz="2" w:space="0" w:color="000000"/>
              <w:right w:val="single" w:sz="4" w:space="0" w:color="000000"/>
            </w:tcBorders>
            <w:shd w:val="clear" w:color="auto" w:fill="D9D9D9"/>
          </w:tcPr>
          <w:p w14:paraId="5A58CD44" w14:textId="77777777" w:rsidR="007613B0" w:rsidRPr="00652390" w:rsidRDefault="007613B0" w:rsidP="003579FD">
            <w:pPr>
              <w:pStyle w:val="TableParagraph"/>
              <w:spacing w:line="339" w:lineRule="exact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參考資料</w:t>
            </w:r>
          </w:p>
        </w:tc>
        <w:tc>
          <w:tcPr>
            <w:tcW w:w="8010" w:type="dxa"/>
            <w:gridSpan w:val="5"/>
            <w:tcBorders>
              <w:top w:val="single" w:sz="2" w:space="0" w:color="000000"/>
              <w:left w:val="single" w:sz="4" w:space="0" w:color="000000"/>
            </w:tcBorders>
          </w:tcPr>
          <w:p w14:paraId="1BC794EE" w14:textId="77777777" w:rsidR="007613B0" w:rsidRPr="00652390" w:rsidRDefault="007613B0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7613B0" w:rsidRPr="00652390" w14:paraId="2C91145C" w14:textId="77777777" w:rsidTr="003579FD">
        <w:trPr>
          <w:trHeight w:val="361"/>
        </w:trPr>
        <w:tc>
          <w:tcPr>
            <w:tcW w:w="10183" w:type="dxa"/>
            <w:gridSpan w:val="7"/>
            <w:tcBorders>
              <w:bottom w:val="single" w:sz="4" w:space="0" w:color="000000"/>
            </w:tcBorders>
            <w:shd w:val="clear" w:color="auto" w:fill="D9D9D9"/>
          </w:tcPr>
          <w:p w14:paraId="3D1D6AA5" w14:textId="77777777" w:rsidR="007613B0" w:rsidRPr="00652390" w:rsidRDefault="007613B0" w:rsidP="003579FD">
            <w:pPr>
              <w:pStyle w:val="TableParagraph"/>
              <w:spacing w:line="342" w:lineRule="exact"/>
              <w:ind w:left="25" w:right="4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學習活動設計</w:t>
            </w:r>
          </w:p>
        </w:tc>
      </w:tr>
    </w:tbl>
    <w:p w14:paraId="54C6CDC9" w14:textId="77777777" w:rsidR="007613B0" w:rsidRPr="00652390" w:rsidRDefault="007613B0" w:rsidP="007613B0">
      <w:pPr>
        <w:spacing w:line="342" w:lineRule="exact"/>
        <w:jc w:val="center"/>
        <w:rPr>
          <w:rFonts w:ascii="標楷體" w:eastAsia="標楷體" w:hAnsi="標楷體"/>
          <w:sz w:val="24"/>
        </w:rPr>
        <w:sectPr w:rsidR="007613B0" w:rsidRPr="00652390" w:rsidSect="007613B0">
          <w:pgSz w:w="11910" w:h="16840"/>
          <w:pgMar w:top="1360" w:right="120" w:bottom="961" w:left="940" w:header="720" w:footer="720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1191"/>
        <w:gridCol w:w="5928"/>
        <w:gridCol w:w="536"/>
        <w:gridCol w:w="1547"/>
      </w:tblGrid>
      <w:tr w:rsidR="007613B0" w:rsidRPr="00652390" w14:paraId="5B4D291F" w14:textId="77777777" w:rsidTr="003579FD">
        <w:trPr>
          <w:trHeight w:val="720"/>
        </w:trPr>
        <w:tc>
          <w:tcPr>
            <w:tcW w:w="982" w:type="dxa"/>
            <w:tcBorders>
              <w:left w:val="single" w:sz="12" w:space="0" w:color="000000"/>
            </w:tcBorders>
            <w:shd w:val="clear" w:color="auto" w:fill="D9D9D9"/>
          </w:tcPr>
          <w:p w14:paraId="69D172FB" w14:textId="77777777" w:rsidR="007613B0" w:rsidRPr="00652390" w:rsidRDefault="007613B0" w:rsidP="003579FD">
            <w:pPr>
              <w:pStyle w:val="TableParagraph"/>
              <w:spacing w:before="175"/>
              <w:ind w:left="108" w:right="9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lastRenderedPageBreak/>
              <w:t>節次</w:t>
            </w:r>
          </w:p>
        </w:tc>
        <w:tc>
          <w:tcPr>
            <w:tcW w:w="1191" w:type="dxa"/>
            <w:shd w:val="clear" w:color="auto" w:fill="D9D9D9"/>
          </w:tcPr>
          <w:p w14:paraId="2334F4A8" w14:textId="77777777" w:rsidR="007613B0" w:rsidRPr="00652390" w:rsidRDefault="007613B0" w:rsidP="003579FD">
            <w:pPr>
              <w:pStyle w:val="TableParagraph"/>
              <w:spacing w:before="175"/>
              <w:ind w:left="364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主題</w:t>
            </w:r>
          </w:p>
        </w:tc>
        <w:tc>
          <w:tcPr>
            <w:tcW w:w="5928" w:type="dxa"/>
            <w:shd w:val="clear" w:color="auto" w:fill="D9D9D9"/>
          </w:tcPr>
          <w:p w14:paraId="419A92F8" w14:textId="77777777" w:rsidR="007613B0" w:rsidRPr="00652390" w:rsidRDefault="007613B0" w:rsidP="003579FD">
            <w:pPr>
              <w:pStyle w:val="TableParagraph"/>
              <w:spacing w:before="175"/>
              <w:ind w:left="2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學習活動內容</w:t>
            </w:r>
          </w:p>
        </w:tc>
        <w:tc>
          <w:tcPr>
            <w:tcW w:w="536" w:type="dxa"/>
            <w:shd w:val="clear" w:color="auto" w:fill="D9D9D9"/>
          </w:tcPr>
          <w:p w14:paraId="620507F0" w14:textId="77777777" w:rsidR="007613B0" w:rsidRPr="00652390" w:rsidRDefault="007613B0" w:rsidP="003579FD">
            <w:pPr>
              <w:pStyle w:val="TableParagraph"/>
              <w:spacing w:line="383" w:lineRule="exact"/>
              <w:ind w:left="154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節</w:t>
            </w:r>
          </w:p>
          <w:p w14:paraId="760E65D7" w14:textId="77777777" w:rsidR="007613B0" w:rsidRPr="00652390" w:rsidRDefault="007613B0" w:rsidP="003579FD">
            <w:pPr>
              <w:pStyle w:val="TableParagraph"/>
              <w:spacing w:line="317" w:lineRule="exact"/>
              <w:ind w:left="154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數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  <w:shd w:val="clear" w:color="auto" w:fill="D9D9D9"/>
          </w:tcPr>
          <w:p w14:paraId="2165D946" w14:textId="77777777" w:rsidR="007613B0" w:rsidRPr="00652390" w:rsidRDefault="007613B0" w:rsidP="003579FD">
            <w:pPr>
              <w:pStyle w:val="TableParagraph"/>
              <w:spacing w:before="175"/>
              <w:ind w:left="2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評量方式</w:t>
            </w:r>
          </w:p>
        </w:tc>
      </w:tr>
      <w:tr w:rsidR="007613B0" w:rsidRPr="00652390" w14:paraId="4DE1629A" w14:textId="77777777" w:rsidTr="003579FD">
        <w:trPr>
          <w:trHeight w:val="13426"/>
        </w:trPr>
        <w:tc>
          <w:tcPr>
            <w:tcW w:w="982" w:type="dxa"/>
            <w:tcBorders>
              <w:left w:val="single" w:sz="12" w:space="0" w:color="000000"/>
            </w:tcBorders>
          </w:tcPr>
          <w:p w14:paraId="3A2F6A2C" w14:textId="77777777" w:rsidR="007613B0" w:rsidRPr="00652390" w:rsidRDefault="007613B0" w:rsidP="003579FD">
            <w:pPr>
              <w:pStyle w:val="TableParagraph"/>
              <w:spacing w:before="63"/>
              <w:ind w:left="108" w:right="94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1-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</w:tc>
        <w:tc>
          <w:tcPr>
            <w:tcW w:w="1191" w:type="dxa"/>
          </w:tcPr>
          <w:p w14:paraId="4808E0A4" w14:textId="77777777" w:rsidR="007613B0" w:rsidRPr="00652390" w:rsidRDefault="007613B0" w:rsidP="003579FD">
            <w:pPr>
              <w:pStyle w:val="TableParagraph"/>
              <w:spacing w:before="71" w:line="276" w:lineRule="auto"/>
              <w:ind w:left="484" w:right="94" w:hanging="36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男女大不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同</w:t>
            </w:r>
          </w:p>
        </w:tc>
        <w:tc>
          <w:tcPr>
            <w:tcW w:w="5928" w:type="dxa"/>
          </w:tcPr>
          <w:p w14:paraId="179ED86F" w14:textId="77777777" w:rsidR="007613B0" w:rsidRPr="00652390" w:rsidRDefault="007613B0" w:rsidP="003579FD">
            <w:pPr>
              <w:pStyle w:val="TableParagraph"/>
              <w:spacing w:before="11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一、引起動機</w:t>
            </w:r>
          </w:p>
          <w:p w14:paraId="43E1E088" w14:textId="77777777" w:rsidR="007613B0" w:rsidRPr="00652390" w:rsidRDefault="007613B0" w:rsidP="003579FD">
            <w:pPr>
              <w:pStyle w:val="TableParagraph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教師提問：男性和女性有什麼差別？</w:t>
            </w:r>
          </w:p>
          <w:p w14:paraId="4B6FA2D0" w14:textId="77777777" w:rsidR="007613B0" w:rsidRPr="00652390" w:rsidRDefault="007613B0" w:rsidP="003579FD">
            <w:pPr>
              <w:pStyle w:val="TableParagraph"/>
              <w:spacing w:line="242" w:lineRule="auto"/>
              <w:ind w:left="116" w:right="9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→學生就心理及生理各方面發表，教師再作一總結歸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納。</w:t>
            </w:r>
          </w:p>
          <w:p w14:paraId="14C5E480" w14:textId="77777777" w:rsidR="007613B0" w:rsidRPr="00652390" w:rsidRDefault="007613B0" w:rsidP="003579FD">
            <w:pPr>
              <w:pStyle w:val="TableParagraph"/>
              <w:tabs>
                <w:tab w:val="left" w:pos="1077"/>
              </w:tabs>
              <w:ind w:left="116" w:right="267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6"/>
                <w:sz w:val="24"/>
              </w:rPr>
              <w:t>二、</w:t>
            </w:r>
            <w:r w:rsidRPr="00652390">
              <w:rPr>
                <w:rFonts w:ascii="標楷體" w:eastAsia="標楷體" w:hAnsi="標楷體"/>
                <w:sz w:val="24"/>
              </w:rPr>
              <w:tab/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不同性別的角色扮演請學生自由發表：</w:t>
            </w:r>
          </w:p>
          <w:p w14:paraId="06DBBB4D" w14:textId="77777777" w:rsidR="007613B0" w:rsidRPr="00652390" w:rsidRDefault="007613B0" w:rsidP="007613B0">
            <w:pPr>
              <w:pStyle w:val="TableParagraph"/>
              <w:numPr>
                <w:ilvl w:val="0"/>
                <w:numId w:val="3"/>
              </w:numPr>
              <w:tabs>
                <w:tab w:val="left" w:pos="399"/>
              </w:tabs>
              <w:ind w:right="81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在你的印象中，有哪些事是你覺得，一定要由男生或女生來擔任的？</w:t>
            </w:r>
          </w:p>
          <w:p w14:paraId="36AD2050" w14:textId="77777777" w:rsidR="007613B0" w:rsidRPr="00652390" w:rsidRDefault="007613B0" w:rsidP="007613B0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line="308" w:lineRule="exact"/>
              <w:ind w:left="356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現實生活中有例外的情形嗎？請舉例說明。</w:t>
            </w:r>
          </w:p>
          <w:p w14:paraId="2ABD5E67" w14:textId="77777777" w:rsidR="007613B0" w:rsidRPr="00652390" w:rsidRDefault="007613B0" w:rsidP="007613B0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ind w:right="1718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你認為造成這種情形的原因是什麼？教師總結：</w:t>
            </w:r>
          </w:p>
          <w:p w14:paraId="3DDB57E1" w14:textId="77777777" w:rsidR="007613B0" w:rsidRPr="00652390" w:rsidRDefault="007613B0" w:rsidP="003579FD">
            <w:pPr>
              <w:pStyle w:val="TableParagraph"/>
              <w:ind w:left="116" w:right="9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→當今社會型態改變，價值觀也大不相同，許多女性擔任起養家的角色，男性則負責撫育孩子；人們對於</w:t>
            </w:r>
            <w:r w:rsidRPr="00652390">
              <w:rPr>
                <w:rFonts w:ascii="標楷體" w:eastAsia="標楷體" w:hAnsi="標楷體"/>
                <w:sz w:val="24"/>
              </w:rPr>
              <w:t>不同性別擔任相同工作的接受度也變大，譬如有男護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士、女飛官等。</w:t>
            </w:r>
          </w:p>
          <w:p w14:paraId="22C73100" w14:textId="77777777" w:rsidR="007613B0" w:rsidRPr="00652390" w:rsidRDefault="007613B0" w:rsidP="003579FD">
            <w:pPr>
              <w:pStyle w:val="TableParagraph"/>
              <w:ind w:left="116" w:right="9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但無論是男性或女性，相同都要承受工作、家庭或社</w:t>
            </w:r>
            <w:r w:rsidRPr="00652390">
              <w:rPr>
                <w:rFonts w:ascii="標楷體" w:eastAsia="標楷體" w:hAnsi="標楷體"/>
                <w:sz w:val="24"/>
              </w:rPr>
              <w:t>會的壓力，表達方式雖有不同，但同樣都在紓發自己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的情緒，反言之，紓發情緒是必要的，不應該因為性別的不同，而有不同的標準。</w:t>
            </w:r>
          </w:p>
          <w:p w14:paraId="4EAF93CF" w14:textId="77777777" w:rsidR="007613B0" w:rsidRPr="00652390" w:rsidRDefault="007613B0" w:rsidP="003579FD">
            <w:pPr>
              <w:pStyle w:val="TableParagraph"/>
              <w:ind w:left="116" w:right="9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交代作業：請回家蒐集有性別限制的求材剪報，下次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上</w:t>
            </w:r>
          </w:p>
          <w:p w14:paraId="40C638A0" w14:textId="77777777" w:rsidR="007613B0" w:rsidRPr="00652390" w:rsidRDefault="007613B0" w:rsidP="003579FD">
            <w:pPr>
              <w:pStyle w:val="TableParagraph"/>
              <w:spacing w:line="30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課討論。</w:t>
            </w:r>
          </w:p>
          <w:p w14:paraId="0F773675" w14:textId="77777777" w:rsidR="007613B0" w:rsidRPr="00652390" w:rsidRDefault="007613B0" w:rsidP="003579FD">
            <w:pPr>
              <w:pStyle w:val="TableParagraph"/>
              <w:spacing w:line="316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-----第一節結束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----</w:t>
            </w:r>
          </w:p>
          <w:p w14:paraId="6B70E24B" w14:textId="77777777" w:rsidR="007613B0" w:rsidRPr="00652390" w:rsidRDefault="007613B0" w:rsidP="003579FD">
            <w:pPr>
              <w:pStyle w:val="TableParagraph"/>
              <w:tabs>
                <w:tab w:val="left" w:pos="1077"/>
              </w:tabs>
              <w:ind w:left="116" w:right="339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6"/>
                <w:sz w:val="24"/>
              </w:rPr>
              <w:t>三、</w:t>
            </w:r>
            <w:r w:rsidRPr="00652390">
              <w:rPr>
                <w:rFonts w:ascii="標楷體" w:eastAsia="標楷體" w:hAnsi="標楷體"/>
                <w:sz w:val="24"/>
              </w:rPr>
              <w:tab/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男女大不同？請學生自由發表：</w:t>
            </w:r>
          </w:p>
          <w:p w14:paraId="64A65580" w14:textId="77777777" w:rsidR="007613B0" w:rsidRPr="00652390" w:rsidRDefault="007613B0" w:rsidP="007613B0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</w:tabs>
              <w:spacing w:line="308" w:lineRule="exact"/>
              <w:ind w:left="29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你所蒐集到剪報，徵求的工作對象是男性或女性？</w:t>
            </w:r>
          </w:p>
          <w:p w14:paraId="5C2AEBE3" w14:textId="77777777" w:rsidR="007613B0" w:rsidRPr="00652390" w:rsidRDefault="007613B0" w:rsidP="007613B0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line="312" w:lineRule="exact"/>
              <w:ind w:left="356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這份工作的內容是什麼？</w:t>
            </w:r>
          </w:p>
          <w:p w14:paraId="75A83BE1" w14:textId="77777777" w:rsidR="007613B0" w:rsidRPr="00652390" w:rsidRDefault="007613B0" w:rsidP="007613B0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</w:tabs>
              <w:spacing w:line="313" w:lineRule="exact"/>
              <w:ind w:left="416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你認為這份工作為什麼要做性別上的限制呢？</w:t>
            </w:r>
          </w:p>
          <w:p w14:paraId="520E0D77" w14:textId="77777777" w:rsidR="007613B0" w:rsidRPr="00652390" w:rsidRDefault="007613B0" w:rsidP="007613B0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ind w:left="116" w:right="3398" w:firstLine="6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你覺得這樣合理嗎？教師總結：</w:t>
            </w:r>
          </w:p>
          <w:p w14:paraId="00276946" w14:textId="77777777" w:rsidR="007613B0" w:rsidRPr="00652390" w:rsidRDefault="007613B0" w:rsidP="003579FD">
            <w:pPr>
              <w:pStyle w:val="TableParagraph"/>
              <w:ind w:left="116" w:right="92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→部份的工作考量到男性與女特質的不同，而有徵才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上的限制，但其實有些限制在於，人們懷抱了先入為主的，所以降低了對另一性的信任感與期望值。</w:t>
            </w:r>
          </w:p>
          <w:p w14:paraId="02FE4A25" w14:textId="77777777" w:rsidR="007613B0" w:rsidRPr="00652390" w:rsidRDefault="007613B0" w:rsidP="003579FD">
            <w:pPr>
              <w:pStyle w:val="TableParagraph"/>
              <w:ind w:left="116" w:right="9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因此性別的不同，也會擁有不同的工作機會，甚至是不同的待遇，這樣的情形深受社會的價值觀影響。</w:t>
            </w:r>
          </w:p>
          <w:p w14:paraId="706F2B42" w14:textId="77777777" w:rsidR="007613B0" w:rsidRPr="00652390" w:rsidRDefault="007613B0" w:rsidP="003579FD">
            <w:pPr>
              <w:pStyle w:val="TableParagraph"/>
              <w:ind w:left="116" w:right="9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其實事實證明，不論是男性或女性，只要努力，都可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以有很好的工作表現，無須受性別限制。</w:t>
            </w:r>
          </w:p>
          <w:p w14:paraId="73DB6591" w14:textId="77777777" w:rsidR="007613B0" w:rsidRPr="00652390" w:rsidRDefault="007613B0" w:rsidP="003579FD">
            <w:pPr>
              <w:pStyle w:val="TableParagraph"/>
              <w:spacing w:line="30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交代作業：回家後請完成本單元學習單。</w:t>
            </w:r>
          </w:p>
          <w:p w14:paraId="42D46D87" w14:textId="77777777" w:rsidR="007613B0" w:rsidRPr="00652390" w:rsidRDefault="007613B0" w:rsidP="003579FD">
            <w:pPr>
              <w:pStyle w:val="TableParagraph"/>
              <w:spacing w:line="316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-----第二節結束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----</w:t>
            </w:r>
          </w:p>
          <w:p w14:paraId="6A7AA5A3" w14:textId="77777777" w:rsidR="007613B0" w:rsidRPr="00652390" w:rsidRDefault="007613B0" w:rsidP="003579FD">
            <w:pPr>
              <w:pStyle w:val="TableParagraph"/>
              <w:tabs>
                <w:tab w:val="left" w:pos="1077"/>
              </w:tabs>
              <w:spacing w:line="30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四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、</w:t>
            </w:r>
            <w:r w:rsidRPr="00652390">
              <w:rPr>
                <w:rFonts w:ascii="標楷體" w:eastAsia="標楷體" w:hAnsi="標楷體"/>
                <w:sz w:val="24"/>
              </w:rPr>
              <w:tab/>
              <w:t>繪本《朱家故事》導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讀</w:t>
            </w:r>
          </w:p>
          <w:p w14:paraId="7E3156FF" w14:textId="77777777" w:rsidR="007613B0" w:rsidRPr="00652390" w:rsidRDefault="007613B0" w:rsidP="003579FD">
            <w:pPr>
              <w:pStyle w:val="TableParagraph"/>
              <w:spacing w:line="313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(一</w:t>
            </w:r>
            <w:r w:rsidRPr="00652390">
              <w:rPr>
                <w:rFonts w:ascii="標楷體" w:eastAsia="標楷體" w:hAnsi="標楷體"/>
                <w:spacing w:val="9"/>
                <w:sz w:val="24"/>
              </w:rPr>
              <w:t xml:space="preserve">)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教師講述故事內容。</w:t>
            </w:r>
          </w:p>
          <w:p w14:paraId="45E36D59" w14:textId="77777777" w:rsidR="007613B0" w:rsidRPr="00652390" w:rsidRDefault="007613B0" w:rsidP="003579FD">
            <w:pPr>
              <w:pStyle w:val="TableParagraph"/>
              <w:spacing w:line="317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(二</w:t>
            </w:r>
            <w:r w:rsidRPr="00652390">
              <w:rPr>
                <w:rFonts w:ascii="標楷體" w:eastAsia="標楷體" w:hAnsi="標楷體"/>
                <w:spacing w:val="9"/>
                <w:sz w:val="24"/>
              </w:rPr>
              <w:t xml:space="preserve">) 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教師提問問題，共同討論</w:t>
            </w:r>
          </w:p>
          <w:p w14:paraId="40E6BAC9" w14:textId="77777777" w:rsidR="007613B0" w:rsidRPr="00652390" w:rsidRDefault="007613B0" w:rsidP="003579FD">
            <w:pPr>
              <w:pStyle w:val="TableParagraph"/>
              <w:spacing w:line="280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故事內容，由學生自由發表：</w:t>
            </w:r>
          </w:p>
        </w:tc>
        <w:tc>
          <w:tcPr>
            <w:tcW w:w="536" w:type="dxa"/>
          </w:tcPr>
          <w:p w14:paraId="6E98877C" w14:textId="77777777" w:rsidR="007613B0" w:rsidRPr="00652390" w:rsidRDefault="007613B0" w:rsidP="003579FD">
            <w:pPr>
              <w:pStyle w:val="TableParagraph"/>
              <w:spacing w:line="275" w:lineRule="exact"/>
              <w:ind w:left="27" w:right="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14:paraId="6C929169" w14:textId="77777777" w:rsidR="007613B0" w:rsidRPr="00652390" w:rsidRDefault="007613B0" w:rsidP="003579FD">
            <w:pPr>
              <w:pStyle w:val="TableParagraph"/>
              <w:spacing w:before="11"/>
              <w:ind w:left="28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口頭評量</w:t>
            </w:r>
          </w:p>
        </w:tc>
      </w:tr>
    </w:tbl>
    <w:p w14:paraId="5A9098B8" w14:textId="77777777" w:rsidR="007613B0" w:rsidRPr="00652390" w:rsidRDefault="007613B0" w:rsidP="007613B0">
      <w:pPr>
        <w:jc w:val="center"/>
        <w:rPr>
          <w:rFonts w:ascii="標楷體" w:eastAsia="標楷體" w:hAnsi="標楷體"/>
          <w:sz w:val="24"/>
        </w:rPr>
        <w:sectPr w:rsidR="007613B0" w:rsidRPr="00652390" w:rsidSect="007613B0">
          <w:type w:val="continuous"/>
          <w:pgSz w:w="11910" w:h="16840"/>
          <w:pgMar w:top="1400" w:right="1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1191"/>
        <w:gridCol w:w="5928"/>
        <w:gridCol w:w="536"/>
        <w:gridCol w:w="1547"/>
      </w:tblGrid>
      <w:tr w:rsidR="007613B0" w:rsidRPr="00652390" w14:paraId="6E03C485" w14:textId="77777777" w:rsidTr="003579FD">
        <w:trPr>
          <w:trHeight w:val="5933"/>
        </w:trPr>
        <w:tc>
          <w:tcPr>
            <w:tcW w:w="982" w:type="dxa"/>
            <w:tcBorders>
              <w:left w:val="single" w:sz="12" w:space="0" w:color="000000"/>
            </w:tcBorders>
          </w:tcPr>
          <w:p w14:paraId="783F9E76" w14:textId="77777777" w:rsidR="007613B0" w:rsidRPr="00652390" w:rsidRDefault="007613B0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91" w:type="dxa"/>
          </w:tcPr>
          <w:p w14:paraId="3BAF09FB" w14:textId="77777777" w:rsidR="007613B0" w:rsidRPr="00652390" w:rsidRDefault="007613B0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928" w:type="dxa"/>
          </w:tcPr>
          <w:p w14:paraId="451EB86D" w14:textId="77777777" w:rsidR="007613B0" w:rsidRPr="00652390" w:rsidRDefault="007613B0" w:rsidP="007613B0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spacing w:before="3" w:line="316" w:lineRule="exact"/>
              <w:ind w:left="29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朱家的工作分配平均嗎？</w:t>
            </w:r>
          </w:p>
          <w:p w14:paraId="46960A0F" w14:textId="77777777" w:rsidR="007613B0" w:rsidRPr="00652390" w:rsidRDefault="007613B0" w:rsidP="007613B0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spacing w:line="312" w:lineRule="exact"/>
              <w:ind w:left="29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當朱媽媽離家後，家裡的狀況變成怎麼樣？</w:t>
            </w:r>
          </w:p>
          <w:p w14:paraId="050CC0D6" w14:textId="77777777" w:rsidR="007613B0" w:rsidRPr="00652390" w:rsidRDefault="007613B0" w:rsidP="007613B0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spacing w:line="312" w:lineRule="exact"/>
              <w:ind w:left="29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你家的工作分配情形也像朱家一樣嗎？</w:t>
            </w:r>
          </w:p>
          <w:p w14:paraId="554E8DFC" w14:textId="77777777" w:rsidR="007613B0" w:rsidRPr="00652390" w:rsidRDefault="007613B0" w:rsidP="007613B0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spacing w:line="312" w:lineRule="exact"/>
              <w:ind w:left="29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聽完這個故事，你有什麼感覺？</w:t>
            </w:r>
          </w:p>
          <w:p w14:paraId="41A9D7E2" w14:textId="77777777" w:rsidR="007613B0" w:rsidRPr="00652390" w:rsidRDefault="007613B0" w:rsidP="003579FD">
            <w:pPr>
              <w:pStyle w:val="TableParagraph"/>
              <w:spacing w:line="316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-----第三節結束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----</w:t>
            </w:r>
          </w:p>
          <w:p w14:paraId="2BCBE30D" w14:textId="77777777" w:rsidR="007613B0" w:rsidRPr="00652390" w:rsidRDefault="007613B0" w:rsidP="003579FD">
            <w:pPr>
              <w:pStyle w:val="TableParagraph"/>
              <w:spacing w:before="3" w:line="308" w:lineRule="exact"/>
              <w:ind w:left="116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五、</w:t>
            </w:r>
            <w:r w:rsidRPr="00652390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 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角色扮演—朱家一家人</w:t>
            </w:r>
          </w:p>
          <w:p w14:paraId="47D23D6B" w14:textId="77777777" w:rsidR="007613B0" w:rsidRPr="00652390" w:rsidRDefault="007613B0" w:rsidP="003579FD">
            <w:pPr>
              <w:pStyle w:val="TableParagraph"/>
              <w:ind w:left="116" w:right="78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(一) 學生分組扮演朱家一家：朱爸爸、朱媽媽及朱小弟，進行不同角色的體驗活動，思考當朱媽媽不斷做家事時，身為朱爸爸及朱小弟的你會怎麼做？學生自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由安排劇情。</w:t>
            </w:r>
          </w:p>
          <w:p w14:paraId="678B0796" w14:textId="77777777" w:rsidR="007613B0" w:rsidRPr="00652390" w:rsidRDefault="007613B0" w:rsidP="003579FD">
            <w:pPr>
              <w:pStyle w:val="TableParagraph"/>
              <w:spacing w:line="308" w:lineRule="exact"/>
              <w:ind w:left="116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(二</w:t>
            </w:r>
            <w:r w:rsidRPr="00652390">
              <w:rPr>
                <w:rFonts w:ascii="標楷體" w:eastAsia="標楷體" w:hAnsi="標楷體"/>
                <w:spacing w:val="9"/>
                <w:sz w:val="24"/>
              </w:rPr>
              <w:t xml:space="preserve">)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發表表演後的感想。</w:t>
            </w:r>
          </w:p>
          <w:p w14:paraId="5BAEFDE7" w14:textId="77777777" w:rsidR="007613B0" w:rsidRPr="00652390" w:rsidRDefault="007613B0" w:rsidP="003579FD">
            <w:pPr>
              <w:pStyle w:val="TableParagraph"/>
              <w:spacing w:line="316" w:lineRule="exact"/>
              <w:ind w:left="116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(三</w:t>
            </w:r>
            <w:r w:rsidRPr="00652390">
              <w:rPr>
                <w:rFonts w:ascii="標楷體" w:eastAsia="標楷體" w:hAnsi="標楷體"/>
                <w:spacing w:val="9"/>
                <w:sz w:val="24"/>
              </w:rPr>
              <w:t xml:space="preserve">)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教師總結：</w:t>
            </w:r>
          </w:p>
          <w:p w14:paraId="634F5CC9" w14:textId="77777777" w:rsidR="007613B0" w:rsidRPr="00652390" w:rsidRDefault="007613B0" w:rsidP="003579FD">
            <w:pPr>
              <w:pStyle w:val="TableParagraph"/>
              <w:ind w:left="116" w:right="8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5"/>
                <w:sz w:val="24"/>
              </w:rPr>
              <w:t>→家事其實不是媽媽一個人的事，而是大家的事，家事分工並不難，只要大家有共識，相信媽媽就不需要</w:t>
            </w:r>
            <w:r w:rsidRPr="00652390">
              <w:rPr>
                <w:rFonts w:ascii="標楷體" w:eastAsia="標楷體" w:hAnsi="標楷體"/>
                <w:spacing w:val="6"/>
                <w:sz w:val="24"/>
              </w:rPr>
              <w:t>承擔過多的家事壓力，不同性別之間的不同不僅反應</w:t>
            </w:r>
            <w:r w:rsidRPr="00652390">
              <w:rPr>
                <w:rFonts w:ascii="標楷體" w:eastAsia="標楷體" w:hAnsi="標楷體"/>
                <w:spacing w:val="5"/>
                <w:sz w:val="24"/>
              </w:rPr>
              <w:t>於社會上，其實在我們自己的家裡往往就可以看見，不合理的狀況應當解決，給不同性別的人一個自由平等的相處空間。</w:t>
            </w:r>
          </w:p>
          <w:p w14:paraId="76A76B00" w14:textId="77777777" w:rsidR="007613B0" w:rsidRPr="00652390" w:rsidRDefault="007613B0" w:rsidP="003579FD">
            <w:pPr>
              <w:pStyle w:val="TableParagraph"/>
              <w:spacing w:line="283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-----第四節結束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----</w:t>
            </w:r>
          </w:p>
        </w:tc>
        <w:tc>
          <w:tcPr>
            <w:tcW w:w="536" w:type="dxa"/>
          </w:tcPr>
          <w:p w14:paraId="0FC0D2FE" w14:textId="77777777" w:rsidR="007613B0" w:rsidRPr="00652390" w:rsidRDefault="007613B0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14:paraId="736B14A4" w14:textId="77777777" w:rsidR="007613B0" w:rsidRPr="00652390" w:rsidRDefault="007613B0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bookmarkEnd w:id="0"/>
    </w:tbl>
    <w:p w14:paraId="70B7C22B" w14:textId="77777777" w:rsidR="001B13BD" w:rsidRDefault="001B13BD"/>
    <w:sectPr w:rsidR="001B13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F31A5"/>
    <w:multiLevelType w:val="hybridMultilevel"/>
    <w:tmpl w:val="A3B256E2"/>
    <w:lvl w:ilvl="0" w:tplc="910E518A">
      <w:start w:val="1"/>
      <w:numFmt w:val="decimal"/>
      <w:lvlText w:val="%1."/>
      <w:lvlJc w:val="left"/>
      <w:pPr>
        <w:ind w:left="11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C3A54BE">
      <w:numFmt w:val="bullet"/>
      <w:lvlText w:val="•"/>
      <w:lvlJc w:val="left"/>
      <w:pPr>
        <w:ind w:left="699" w:hanging="284"/>
      </w:pPr>
      <w:rPr>
        <w:rFonts w:hint="default"/>
        <w:lang w:val="en-US" w:eastAsia="zh-TW" w:bidi="ar-SA"/>
      </w:rPr>
    </w:lvl>
    <w:lvl w:ilvl="2" w:tplc="5AB07950">
      <w:numFmt w:val="bullet"/>
      <w:lvlText w:val="•"/>
      <w:lvlJc w:val="left"/>
      <w:pPr>
        <w:ind w:left="1279" w:hanging="284"/>
      </w:pPr>
      <w:rPr>
        <w:rFonts w:hint="default"/>
        <w:lang w:val="en-US" w:eastAsia="zh-TW" w:bidi="ar-SA"/>
      </w:rPr>
    </w:lvl>
    <w:lvl w:ilvl="3" w:tplc="79CCE752">
      <w:numFmt w:val="bullet"/>
      <w:lvlText w:val="•"/>
      <w:lvlJc w:val="left"/>
      <w:pPr>
        <w:ind w:left="1859" w:hanging="284"/>
      </w:pPr>
      <w:rPr>
        <w:rFonts w:hint="default"/>
        <w:lang w:val="en-US" w:eastAsia="zh-TW" w:bidi="ar-SA"/>
      </w:rPr>
    </w:lvl>
    <w:lvl w:ilvl="4" w:tplc="DD3A93FA">
      <w:numFmt w:val="bullet"/>
      <w:lvlText w:val="•"/>
      <w:lvlJc w:val="left"/>
      <w:pPr>
        <w:ind w:left="2439" w:hanging="284"/>
      </w:pPr>
      <w:rPr>
        <w:rFonts w:hint="default"/>
        <w:lang w:val="en-US" w:eastAsia="zh-TW" w:bidi="ar-SA"/>
      </w:rPr>
    </w:lvl>
    <w:lvl w:ilvl="5" w:tplc="5B0065A0">
      <w:numFmt w:val="bullet"/>
      <w:lvlText w:val="•"/>
      <w:lvlJc w:val="left"/>
      <w:pPr>
        <w:ind w:left="3019" w:hanging="284"/>
      </w:pPr>
      <w:rPr>
        <w:rFonts w:hint="default"/>
        <w:lang w:val="en-US" w:eastAsia="zh-TW" w:bidi="ar-SA"/>
      </w:rPr>
    </w:lvl>
    <w:lvl w:ilvl="6" w:tplc="4318833C">
      <w:numFmt w:val="bullet"/>
      <w:lvlText w:val="•"/>
      <w:lvlJc w:val="left"/>
      <w:pPr>
        <w:ind w:left="3598" w:hanging="284"/>
      </w:pPr>
      <w:rPr>
        <w:rFonts w:hint="default"/>
        <w:lang w:val="en-US" w:eastAsia="zh-TW" w:bidi="ar-SA"/>
      </w:rPr>
    </w:lvl>
    <w:lvl w:ilvl="7" w:tplc="285820AE">
      <w:numFmt w:val="bullet"/>
      <w:lvlText w:val="•"/>
      <w:lvlJc w:val="left"/>
      <w:pPr>
        <w:ind w:left="4178" w:hanging="284"/>
      </w:pPr>
      <w:rPr>
        <w:rFonts w:hint="default"/>
        <w:lang w:val="en-US" w:eastAsia="zh-TW" w:bidi="ar-SA"/>
      </w:rPr>
    </w:lvl>
    <w:lvl w:ilvl="8" w:tplc="2A16002A">
      <w:numFmt w:val="bullet"/>
      <w:lvlText w:val="•"/>
      <w:lvlJc w:val="left"/>
      <w:pPr>
        <w:ind w:left="4758" w:hanging="284"/>
      </w:pPr>
      <w:rPr>
        <w:rFonts w:hint="default"/>
        <w:lang w:val="en-US" w:eastAsia="zh-TW" w:bidi="ar-SA"/>
      </w:rPr>
    </w:lvl>
  </w:abstractNum>
  <w:abstractNum w:abstractNumId="1" w15:restartNumberingAfterBreak="0">
    <w:nsid w:val="2AAB1095"/>
    <w:multiLevelType w:val="hybridMultilevel"/>
    <w:tmpl w:val="CF965BA4"/>
    <w:lvl w:ilvl="0" w:tplc="07C8FF80">
      <w:start w:val="1"/>
      <w:numFmt w:val="decimal"/>
      <w:lvlText w:val="%1."/>
      <w:lvlJc w:val="left"/>
      <w:pPr>
        <w:ind w:left="29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85A8DFA0">
      <w:numFmt w:val="bullet"/>
      <w:lvlText w:val="•"/>
      <w:lvlJc w:val="left"/>
      <w:pPr>
        <w:ind w:left="861" w:hanging="181"/>
      </w:pPr>
      <w:rPr>
        <w:rFonts w:hint="default"/>
        <w:lang w:val="en-US" w:eastAsia="zh-TW" w:bidi="ar-SA"/>
      </w:rPr>
    </w:lvl>
    <w:lvl w:ilvl="2" w:tplc="85B264FE">
      <w:numFmt w:val="bullet"/>
      <w:lvlText w:val="•"/>
      <w:lvlJc w:val="left"/>
      <w:pPr>
        <w:ind w:left="1423" w:hanging="181"/>
      </w:pPr>
      <w:rPr>
        <w:rFonts w:hint="default"/>
        <w:lang w:val="en-US" w:eastAsia="zh-TW" w:bidi="ar-SA"/>
      </w:rPr>
    </w:lvl>
    <w:lvl w:ilvl="3" w:tplc="E8F6C2EA">
      <w:numFmt w:val="bullet"/>
      <w:lvlText w:val="•"/>
      <w:lvlJc w:val="left"/>
      <w:pPr>
        <w:ind w:left="1985" w:hanging="181"/>
      </w:pPr>
      <w:rPr>
        <w:rFonts w:hint="default"/>
        <w:lang w:val="en-US" w:eastAsia="zh-TW" w:bidi="ar-SA"/>
      </w:rPr>
    </w:lvl>
    <w:lvl w:ilvl="4" w:tplc="17544F7A">
      <w:numFmt w:val="bullet"/>
      <w:lvlText w:val="•"/>
      <w:lvlJc w:val="left"/>
      <w:pPr>
        <w:ind w:left="2547" w:hanging="181"/>
      </w:pPr>
      <w:rPr>
        <w:rFonts w:hint="default"/>
        <w:lang w:val="en-US" w:eastAsia="zh-TW" w:bidi="ar-SA"/>
      </w:rPr>
    </w:lvl>
    <w:lvl w:ilvl="5" w:tplc="7512B196">
      <w:numFmt w:val="bullet"/>
      <w:lvlText w:val="•"/>
      <w:lvlJc w:val="left"/>
      <w:pPr>
        <w:ind w:left="3109" w:hanging="181"/>
      </w:pPr>
      <w:rPr>
        <w:rFonts w:hint="default"/>
        <w:lang w:val="en-US" w:eastAsia="zh-TW" w:bidi="ar-SA"/>
      </w:rPr>
    </w:lvl>
    <w:lvl w:ilvl="6" w:tplc="7868A00A">
      <w:numFmt w:val="bullet"/>
      <w:lvlText w:val="•"/>
      <w:lvlJc w:val="left"/>
      <w:pPr>
        <w:ind w:left="3670" w:hanging="181"/>
      </w:pPr>
      <w:rPr>
        <w:rFonts w:hint="default"/>
        <w:lang w:val="en-US" w:eastAsia="zh-TW" w:bidi="ar-SA"/>
      </w:rPr>
    </w:lvl>
    <w:lvl w:ilvl="7" w:tplc="3E50DD52">
      <w:numFmt w:val="bullet"/>
      <w:lvlText w:val="•"/>
      <w:lvlJc w:val="left"/>
      <w:pPr>
        <w:ind w:left="4232" w:hanging="181"/>
      </w:pPr>
      <w:rPr>
        <w:rFonts w:hint="default"/>
        <w:lang w:val="en-US" w:eastAsia="zh-TW" w:bidi="ar-SA"/>
      </w:rPr>
    </w:lvl>
    <w:lvl w:ilvl="8" w:tplc="1F488762">
      <w:numFmt w:val="bullet"/>
      <w:lvlText w:val="•"/>
      <w:lvlJc w:val="left"/>
      <w:pPr>
        <w:ind w:left="4794" w:hanging="181"/>
      </w:pPr>
      <w:rPr>
        <w:rFonts w:hint="default"/>
        <w:lang w:val="en-US" w:eastAsia="zh-TW" w:bidi="ar-SA"/>
      </w:rPr>
    </w:lvl>
  </w:abstractNum>
  <w:abstractNum w:abstractNumId="2" w15:restartNumberingAfterBreak="0">
    <w:nsid w:val="68CA60F0"/>
    <w:multiLevelType w:val="hybridMultilevel"/>
    <w:tmpl w:val="270C6E22"/>
    <w:lvl w:ilvl="0" w:tplc="83E2165A">
      <w:start w:val="1"/>
      <w:numFmt w:val="decimal"/>
      <w:lvlText w:val="%1."/>
      <w:lvlJc w:val="left"/>
      <w:pPr>
        <w:ind w:left="29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D4F68C58">
      <w:numFmt w:val="bullet"/>
      <w:lvlText w:val="•"/>
      <w:lvlJc w:val="left"/>
      <w:pPr>
        <w:ind w:left="861" w:hanging="181"/>
      </w:pPr>
      <w:rPr>
        <w:rFonts w:hint="default"/>
        <w:lang w:val="en-US" w:eastAsia="zh-TW" w:bidi="ar-SA"/>
      </w:rPr>
    </w:lvl>
    <w:lvl w:ilvl="2" w:tplc="79CABADA">
      <w:numFmt w:val="bullet"/>
      <w:lvlText w:val="•"/>
      <w:lvlJc w:val="left"/>
      <w:pPr>
        <w:ind w:left="1423" w:hanging="181"/>
      </w:pPr>
      <w:rPr>
        <w:rFonts w:hint="default"/>
        <w:lang w:val="en-US" w:eastAsia="zh-TW" w:bidi="ar-SA"/>
      </w:rPr>
    </w:lvl>
    <w:lvl w:ilvl="3" w:tplc="D47049FE">
      <w:numFmt w:val="bullet"/>
      <w:lvlText w:val="•"/>
      <w:lvlJc w:val="left"/>
      <w:pPr>
        <w:ind w:left="1985" w:hanging="181"/>
      </w:pPr>
      <w:rPr>
        <w:rFonts w:hint="default"/>
        <w:lang w:val="en-US" w:eastAsia="zh-TW" w:bidi="ar-SA"/>
      </w:rPr>
    </w:lvl>
    <w:lvl w:ilvl="4" w:tplc="0D60712E">
      <w:numFmt w:val="bullet"/>
      <w:lvlText w:val="•"/>
      <w:lvlJc w:val="left"/>
      <w:pPr>
        <w:ind w:left="2547" w:hanging="181"/>
      </w:pPr>
      <w:rPr>
        <w:rFonts w:hint="default"/>
        <w:lang w:val="en-US" w:eastAsia="zh-TW" w:bidi="ar-SA"/>
      </w:rPr>
    </w:lvl>
    <w:lvl w:ilvl="5" w:tplc="8DA471AC">
      <w:numFmt w:val="bullet"/>
      <w:lvlText w:val="•"/>
      <w:lvlJc w:val="left"/>
      <w:pPr>
        <w:ind w:left="3109" w:hanging="181"/>
      </w:pPr>
      <w:rPr>
        <w:rFonts w:hint="default"/>
        <w:lang w:val="en-US" w:eastAsia="zh-TW" w:bidi="ar-SA"/>
      </w:rPr>
    </w:lvl>
    <w:lvl w:ilvl="6" w:tplc="4C2ED570">
      <w:numFmt w:val="bullet"/>
      <w:lvlText w:val="•"/>
      <w:lvlJc w:val="left"/>
      <w:pPr>
        <w:ind w:left="3670" w:hanging="181"/>
      </w:pPr>
      <w:rPr>
        <w:rFonts w:hint="default"/>
        <w:lang w:val="en-US" w:eastAsia="zh-TW" w:bidi="ar-SA"/>
      </w:rPr>
    </w:lvl>
    <w:lvl w:ilvl="7" w:tplc="DF80BB16">
      <w:numFmt w:val="bullet"/>
      <w:lvlText w:val="•"/>
      <w:lvlJc w:val="left"/>
      <w:pPr>
        <w:ind w:left="4232" w:hanging="181"/>
      </w:pPr>
      <w:rPr>
        <w:rFonts w:hint="default"/>
        <w:lang w:val="en-US" w:eastAsia="zh-TW" w:bidi="ar-SA"/>
      </w:rPr>
    </w:lvl>
    <w:lvl w:ilvl="8" w:tplc="ABBA9906">
      <w:numFmt w:val="bullet"/>
      <w:lvlText w:val="•"/>
      <w:lvlJc w:val="left"/>
      <w:pPr>
        <w:ind w:left="4794" w:hanging="181"/>
      </w:pPr>
      <w:rPr>
        <w:rFonts w:hint="default"/>
        <w:lang w:val="en-US" w:eastAsia="zh-TW" w:bidi="ar-SA"/>
      </w:rPr>
    </w:lvl>
  </w:abstractNum>
  <w:abstractNum w:abstractNumId="3" w15:restartNumberingAfterBreak="0">
    <w:nsid w:val="6F6121C6"/>
    <w:multiLevelType w:val="hybridMultilevel"/>
    <w:tmpl w:val="E3667CE6"/>
    <w:lvl w:ilvl="0" w:tplc="E2821E0A">
      <w:start w:val="1"/>
      <w:numFmt w:val="decimal"/>
      <w:lvlText w:val="%1"/>
      <w:lvlJc w:val="left"/>
      <w:pPr>
        <w:ind w:left="296" w:hanging="18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A2EAB9A">
      <w:numFmt w:val="bullet"/>
      <w:lvlText w:val="•"/>
      <w:lvlJc w:val="left"/>
      <w:pPr>
        <w:ind w:left="1069" w:hanging="180"/>
      </w:pPr>
      <w:rPr>
        <w:rFonts w:hint="default"/>
        <w:lang w:val="en-US" w:eastAsia="zh-TW" w:bidi="ar-SA"/>
      </w:rPr>
    </w:lvl>
    <w:lvl w:ilvl="2" w:tplc="9D58BF46">
      <w:numFmt w:val="bullet"/>
      <w:lvlText w:val="•"/>
      <w:lvlJc w:val="left"/>
      <w:pPr>
        <w:ind w:left="1838" w:hanging="180"/>
      </w:pPr>
      <w:rPr>
        <w:rFonts w:hint="default"/>
        <w:lang w:val="en-US" w:eastAsia="zh-TW" w:bidi="ar-SA"/>
      </w:rPr>
    </w:lvl>
    <w:lvl w:ilvl="3" w:tplc="894A657A">
      <w:numFmt w:val="bullet"/>
      <w:lvlText w:val="•"/>
      <w:lvlJc w:val="left"/>
      <w:pPr>
        <w:ind w:left="2607" w:hanging="180"/>
      </w:pPr>
      <w:rPr>
        <w:rFonts w:hint="default"/>
        <w:lang w:val="en-US" w:eastAsia="zh-TW" w:bidi="ar-SA"/>
      </w:rPr>
    </w:lvl>
    <w:lvl w:ilvl="4" w:tplc="6FD01A7E">
      <w:numFmt w:val="bullet"/>
      <w:lvlText w:val="•"/>
      <w:lvlJc w:val="left"/>
      <w:pPr>
        <w:ind w:left="3376" w:hanging="180"/>
      </w:pPr>
      <w:rPr>
        <w:rFonts w:hint="default"/>
        <w:lang w:val="en-US" w:eastAsia="zh-TW" w:bidi="ar-SA"/>
      </w:rPr>
    </w:lvl>
    <w:lvl w:ilvl="5" w:tplc="BD2CE728">
      <w:numFmt w:val="bullet"/>
      <w:lvlText w:val="•"/>
      <w:lvlJc w:val="left"/>
      <w:pPr>
        <w:ind w:left="4145" w:hanging="180"/>
      </w:pPr>
      <w:rPr>
        <w:rFonts w:hint="default"/>
        <w:lang w:val="en-US" w:eastAsia="zh-TW" w:bidi="ar-SA"/>
      </w:rPr>
    </w:lvl>
    <w:lvl w:ilvl="6" w:tplc="6902EF82">
      <w:numFmt w:val="bullet"/>
      <w:lvlText w:val="•"/>
      <w:lvlJc w:val="left"/>
      <w:pPr>
        <w:ind w:left="4914" w:hanging="180"/>
      </w:pPr>
      <w:rPr>
        <w:rFonts w:hint="default"/>
        <w:lang w:val="en-US" w:eastAsia="zh-TW" w:bidi="ar-SA"/>
      </w:rPr>
    </w:lvl>
    <w:lvl w:ilvl="7" w:tplc="CD688EAC">
      <w:numFmt w:val="bullet"/>
      <w:lvlText w:val="•"/>
      <w:lvlJc w:val="left"/>
      <w:pPr>
        <w:ind w:left="5683" w:hanging="180"/>
      </w:pPr>
      <w:rPr>
        <w:rFonts w:hint="default"/>
        <w:lang w:val="en-US" w:eastAsia="zh-TW" w:bidi="ar-SA"/>
      </w:rPr>
    </w:lvl>
    <w:lvl w:ilvl="8" w:tplc="C20497CE">
      <w:numFmt w:val="bullet"/>
      <w:lvlText w:val="•"/>
      <w:lvlJc w:val="left"/>
      <w:pPr>
        <w:ind w:left="6452" w:hanging="180"/>
      </w:pPr>
      <w:rPr>
        <w:rFonts w:hint="default"/>
        <w:lang w:val="en-US" w:eastAsia="zh-TW" w:bidi="ar-SA"/>
      </w:rPr>
    </w:lvl>
  </w:abstractNum>
  <w:num w:numId="1" w16cid:durableId="314526737">
    <w:abstractNumId w:val="1"/>
  </w:num>
  <w:num w:numId="2" w16cid:durableId="1472819977">
    <w:abstractNumId w:val="2"/>
  </w:num>
  <w:num w:numId="3" w16cid:durableId="1675107922">
    <w:abstractNumId w:val="0"/>
  </w:num>
  <w:num w:numId="4" w16cid:durableId="1534078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B0"/>
    <w:rsid w:val="000A51EE"/>
    <w:rsid w:val="001555E0"/>
    <w:rsid w:val="001B13BD"/>
    <w:rsid w:val="00455CED"/>
    <w:rsid w:val="00543CA5"/>
    <w:rsid w:val="005B10E5"/>
    <w:rsid w:val="007613B0"/>
    <w:rsid w:val="00787042"/>
    <w:rsid w:val="008A54B3"/>
    <w:rsid w:val="00B74414"/>
    <w:rsid w:val="00E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85F93"/>
  <w15:chartTrackingRefBased/>
  <w15:docId w15:val="{41A3F48B-213D-459F-95C7-A3C82C0F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3B0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613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3B0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3B0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3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3B0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3B0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3B0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3B0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613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61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613B0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613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613B0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613B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613B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613B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613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13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61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3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613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613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3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3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613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13B0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613B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7613B0"/>
    <w:rPr>
      <w:rFonts w:ascii="微軟正黑體" w:eastAsia="微軟正黑體" w:hAnsi="微軟正黑體" w:cs="微軟正黑體"/>
      <w:b/>
      <w:bCs/>
      <w:sz w:val="28"/>
      <w:szCs w:val="28"/>
    </w:rPr>
  </w:style>
  <w:style w:type="character" w:customStyle="1" w:styleId="af">
    <w:name w:val="本文 字元"/>
    <w:basedOn w:val="a0"/>
    <w:link w:val="ae"/>
    <w:uiPriority w:val="1"/>
    <w:rsid w:val="007613B0"/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61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文傑 陳</dc:creator>
  <cp:keywords/>
  <dc:description/>
  <cp:lastModifiedBy>文傑 陳</cp:lastModifiedBy>
  <cp:revision>1</cp:revision>
  <dcterms:created xsi:type="dcterms:W3CDTF">2025-11-03T13:23:00Z</dcterms:created>
  <dcterms:modified xsi:type="dcterms:W3CDTF">2025-11-03T13:24:00Z</dcterms:modified>
</cp:coreProperties>
</file>